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69048" w14:textId="320B2CED" w:rsidR="00C712D7" w:rsidRPr="00C712D7" w:rsidRDefault="00C712D7" w:rsidP="00C712D7">
      <w:pPr>
        <w:pStyle w:val="1"/>
        <w:spacing w:after="0" w:line="240" w:lineRule="auto"/>
        <w:ind w:left="0" w:firstLine="0"/>
        <w:jc w:val="center"/>
        <w:rPr>
          <w:b w:val="0"/>
          <w:bCs/>
        </w:rPr>
      </w:pPr>
      <w:r w:rsidRPr="00C712D7">
        <w:rPr>
          <w:b w:val="0"/>
          <w:bCs/>
          <w:lang w:val="kk-KZ"/>
        </w:rPr>
        <w:t xml:space="preserve">13 </w:t>
      </w:r>
      <w:r w:rsidRPr="00C712D7">
        <w:rPr>
          <w:b w:val="0"/>
          <w:bCs/>
        </w:rPr>
        <w:t>МЕТАЛЛ ҚОРЫТПАЛАРЫ</w:t>
      </w:r>
    </w:p>
    <w:p w14:paraId="6BF9E89B" w14:textId="77777777" w:rsidR="00C712D7" w:rsidRDefault="00C712D7" w:rsidP="00C712D7">
      <w:pPr>
        <w:spacing w:after="0" w:line="240" w:lineRule="auto"/>
        <w:ind w:firstLine="0"/>
        <w:jc w:val="left"/>
      </w:pPr>
      <w:r>
        <w:rPr>
          <w:b/>
        </w:rPr>
        <w:t xml:space="preserve"> </w:t>
      </w:r>
    </w:p>
    <w:p w14:paraId="6D5D62F7" w14:textId="77777777" w:rsidR="00C712D7" w:rsidRDefault="00C712D7" w:rsidP="00C712D7">
      <w:pPr>
        <w:spacing w:after="0" w:line="240" w:lineRule="auto"/>
        <w:ind w:left="-15"/>
      </w:pPr>
      <w:r>
        <w:rPr>
          <w:b/>
        </w:rPr>
        <w:t xml:space="preserve">Қорытпа </w:t>
      </w:r>
      <w:r>
        <w:t>- бұл екі немесе одан да көп химиялық элементтердің қоспасынан тұратын, металл компоненттері басым макроскопиялық тұрғыдан біртекті металл материал.</w:t>
      </w:r>
    </w:p>
    <w:p w14:paraId="32AA83DC" w14:textId="77777777" w:rsidR="00C712D7" w:rsidRDefault="00C712D7" w:rsidP="00C712D7">
      <w:pPr>
        <w:spacing w:after="0" w:line="240" w:lineRule="auto"/>
        <w:ind w:left="-15"/>
      </w:pPr>
      <w:r>
        <w:t>Қорытпалар негізден (бір немесе бірнеше металдардан), қорытпаға арнайы енгізілген легирлеуші және модификациялаушы элементтердің ұсақ қоспаларынан, сондай-ақ жойылмаған қоспалардан (табиғи, технологиялық және кездейсоқ) тұрады.</w:t>
      </w:r>
    </w:p>
    <w:p w14:paraId="52915893" w14:textId="77777777" w:rsidR="00C712D7" w:rsidRDefault="00C712D7" w:rsidP="00C712D7">
      <w:pPr>
        <w:spacing w:after="0" w:line="240" w:lineRule="auto"/>
        <w:ind w:left="-15"/>
      </w:pPr>
      <w:r>
        <w:rPr>
          <w:b/>
        </w:rPr>
        <w:t xml:space="preserve">Өндіріс әдісіне сүйене отырып, қорытпалар </w:t>
      </w:r>
      <w:r>
        <w:t xml:space="preserve">құйма және ұнтақ қорытпалары болып жіктеледі. </w:t>
      </w:r>
      <w:r>
        <w:rPr>
          <w:b/>
        </w:rPr>
        <w:t xml:space="preserve">Құйма </w:t>
      </w:r>
      <w:r>
        <w:t xml:space="preserve">қорытпалар аралас компоненттердің балқымасын кристалдау арқылы алынады. </w:t>
      </w:r>
      <w:r>
        <w:rPr>
          <w:b/>
        </w:rPr>
        <w:t xml:space="preserve">Ұнтақ қорытпалар </w:t>
      </w:r>
      <w:r>
        <w:t>ұнтақтар қоспасын престеу және жоғары температурада күйдіру арқылы алынады. Ұнтақ қорытпасының компоненттеріне тек қарапайым заттардың ұнтақтары ғана емес, сонымен қатар химиялық қосылыстардың ұнтақтары да кіруі мүмкін.</w:t>
      </w:r>
    </w:p>
    <w:p w14:paraId="2CFFEE73" w14:textId="77777777" w:rsidR="00C712D7" w:rsidRDefault="00C712D7" w:rsidP="00C712D7">
      <w:pPr>
        <w:spacing w:after="0" w:line="240" w:lineRule="auto"/>
        <w:ind w:left="-15"/>
      </w:pPr>
      <w:r>
        <w:rPr>
          <w:b/>
        </w:rPr>
        <w:t xml:space="preserve">Дайындаманы (бұйымды) өндіру әдісіне байланысты </w:t>
      </w:r>
      <w:r>
        <w:t>құю (мысалы, шойын, силумин), деформацияланатын (мысалы, болат) және ұнтақ қорытпалары ажыратылады.</w:t>
      </w:r>
    </w:p>
    <w:p w14:paraId="716B6C98" w14:textId="77777777" w:rsidR="00C712D7" w:rsidRDefault="00C712D7" w:rsidP="00C712D7">
      <w:pPr>
        <w:spacing w:after="0" w:line="240" w:lineRule="auto"/>
        <w:ind w:left="-15"/>
      </w:pPr>
      <w:r>
        <w:t xml:space="preserve">Агрегацияның қатты күйінде қорытпа </w:t>
      </w:r>
      <w:r>
        <w:rPr>
          <w:b/>
        </w:rPr>
        <w:t xml:space="preserve">біртекті </w:t>
      </w:r>
      <w:r>
        <w:t xml:space="preserve">(біртекті, бір фазалы - бір типті кристаллиттерден тұрады) және </w:t>
      </w:r>
      <w:r>
        <w:rPr>
          <w:b/>
        </w:rPr>
        <w:t xml:space="preserve">гетерогенді </w:t>
      </w:r>
      <w:r>
        <w:t>(біртекті емес, көп фазалы) болуы мүмкін.</w:t>
      </w:r>
    </w:p>
    <w:p w14:paraId="4131F39D" w14:textId="77777777" w:rsidR="00C712D7" w:rsidRDefault="00C712D7" w:rsidP="00C712D7">
      <w:pPr>
        <w:spacing w:after="0" w:line="240" w:lineRule="auto"/>
        <w:ind w:firstLine="0"/>
        <w:jc w:val="left"/>
      </w:pPr>
      <w:r>
        <w:t xml:space="preserve"> </w:t>
      </w:r>
    </w:p>
    <w:p w14:paraId="345B9332" w14:textId="77777777" w:rsidR="00C712D7" w:rsidRDefault="00C712D7" w:rsidP="00C712D7">
      <w:pPr>
        <w:spacing w:after="0" w:line="240" w:lineRule="auto"/>
        <w:ind w:left="715" w:hanging="10"/>
        <w:jc w:val="left"/>
      </w:pPr>
      <w:r>
        <w:rPr>
          <w:b/>
        </w:rPr>
        <w:t>8 Металдардың қолданылуы</w:t>
      </w:r>
    </w:p>
    <w:p w14:paraId="382AB1BE" w14:textId="77777777" w:rsidR="00C712D7" w:rsidRDefault="00C712D7" w:rsidP="00C712D7">
      <w:pPr>
        <w:spacing w:after="0" w:line="240" w:lineRule="auto"/>
        <w:ind w:firstLine="0"/>
        <w:jc w:val="left"/>
      </w:pPr>
      <w:r>
        <w:rPr>
          <w:b/>
        </w:rPr>
        <w:t xml:space="preserve"> </w:t>
      </w:r>
    </w:p>
    <w:p w14:paraId="58F191ED" w14:textId="77777777" w:rsidR="00C712D7" w:rsidRDefault="00C712D7" w:rsidP="00C712D7">
      <w:pPr>
        <w:pStyle w:val="1"/>
        <w:spacing w:after="0" w:line="240" w:lineRule="auto"/>
        <w:ind w:left="715"/>
      </w:pPr>
      <w:r>
        <w:t>Құрылымдық материалдар Электрлік материалдар</w:t>
      </w:r>
    </w:p>
    <w:p w14:paraId="46780B03" w14:textId="77777777" w:rsidR="00C712D7" w:rsidRDefault="00C712D7" w:rsidP="00C712D7">
      <w:pPr>
        <w:spacing w:after="0" w:line="240" w:lineRule="auto"/>
        <w:ind w:left="-15"/>
      </w:pPr>
      <w:hyperlink r:id="rId4">
        <w:r>
          <w:t xml:space="preserve">өткізгіштер </w:t>
        </w:r>
      </w:hyperlink>
      <w:r>
        <w:t>ретінде қолданылады</w:t>
      </w:r>
      <w:hyperlink r:id="rId5">
        <w:r>
          <w:t xml:space="preserve"> </w:t>
        </w:r>
      </w:hyperlink>
      <w:r>
        <w:t xml:space="preserve">электр энергиясы (мыс, алюминий) және </w:t>
      </w:r>
      <w:hyperlink r:id="rId6">
        <w:r>
          <w:t>кедергісі жоғары материалдар ретінде</w:t>
        </w:r>
      </w:hyperlink>
      <w:hyperlink r:id="rId7">
        <w:r>
          <w:t xml:space="preserve"> </w:t>
        </w:r>
      </w:hyperlink>
      <w:hyperlink r:id="rId8">
        <w:r>
          <w:t xml:space="preserve">резисторлар </w:t>
        </w:r>
      </w:hyperlink>
      <w:r>
        <w:t>үшін</w:t>
      </w:r>
      <w:hyperlink r:id="rId9">
        <w:r>
          <w:t xml:space="preserve"> </w:t>
        </w:r>
      </w:hyperlink>
      <w:r>
        <w:t xml:space="preserve">және электрлік қыздыру элементтері ( </w:t>
      </w:r>
      <w:hyperlink r:id="rId10">
        <w:r>
          <w:t>нихром)</w:t>
        </w:r>
      </w:hyperlink>
      <w:hyperlink r:id="rId11">
        <w:r>
          <w:t xml:space="preserve"> </w:t>
        </w:r>
      </w:hyperlink>
      <w:r>
        <w:t>және т.б.).</w:t>
      </w:r>
    </w:p>
    <w:p w14:paraId="064B4ABC" w14:textId="77777777" w:rsidR="00C712D7" w:rsidRDefault="00C712D7" w:rsidP="00C712D7">
      <w:pPr>
        <w:pStyle w:val="1"/>
        <w:spacing w:after="0" w:line="240" w:lineRule="auto"/>
        <w:ind w:left="715"/>
      </w:pPr>
      <w:r>
        <w:t>Құрал материалдары</w:t>
      </w:r>
    </w:p>
    <w:p w14:paraId="117EBD35" w14:textId="77777777" w:rsidR="00C712D7" w:rsidRDefault="00C712D7" w:rsidP="00C712D7">
      <w:pPr>
        <w:spacing w:after="0" w:line="240" w:lineRule="auto"/>
        <w:ind w:left="-15"/>
      </w:pPr>
      <w:r>
        <w:t xml:space="preserve">Металдар мен олардың қорытпалары құралдарды (олардың жұмыс бөліктерін) жасау үшін кеңінен қолданылады. Бұлар негізінен </w:t>
      </w:r>
      <w:hyperlink r:id="rId12">
        <w:r>
          <w:t>құрал болаттары.</w:t>
        </w:r>
      </w:hyperlink>
      <w:hyperlink r:id="rId13">
        <w:r>
          <w:t xml:space="preserve"> </w:t>
        </w:r>
      </w:hyperlink>
      <w:r>
        <w:t xml:space="preserve">және </w:t>
      </w:r>
      <w:hyperlink r:id="rId14">
        <w:r>
          <w:t xml:space="preserve">қатты қорытпалар. </w:t>
        </w:r>
      </w:hyperlink>
      <w:hyperlink r:id="rId15">
        <w:r>
          <w:t xml:space="preserve">Гауһар тастар </w:t>
        </w:r>
      </w:hyperlink>
      <w:r>
        <w:t xml:space="preserve">сонымен қатар құрал-сайман материалдары ретінде қолданылады </w:t>
      </w:r>
      <w:hyperlink r:id="rId16">
        <w:r>
          <w:t>,</w:t>
        </w:r>
      </w:hyperlink>
      <w:hyperlink r:id="rId17">
        <w:r>
          <w:t xml:space="preserve"> </w:t>
        </w:r>
      </w:hyperlink>
      <w:hyperlink r:id="rId18">
        <w:r>
          <w:t xml:space="preserve">бор нитриді </w:t>
        </w:r>
      </w:hyperlink>
      <w:hyperlink r:id="rId19">
        <w:r>
          <w:t>,</w:t>
        </w:r>
      </w:hyperlink>
      <w:hyperlink r:id="rId20">
        <w:r>
          <w:t xml:space="preserve"> </w:t>
        </w:r>
      </w:hyperlink>
      <w:hyperlink r:id="rId21">
        <w:r>
          <w:t xml:space="preserve">керамика </w:t>
        </w:r>
      </w:hyperlink>
      <w:hyperlink r:id="rId22">
        <w:r>
          <w:t>.</w:t>
        </w:r>
      </w:hyperlink>
      <w:r>
        <w:t xml:space="preserve">  </w:t>
      </w:r>
    </w:p>
    <w:p w14:paraId="462D427E" w14:textId="77777777" w:rsidR="00C712D7" w:rsidRDefault="00C712D7" w:rsidP="00C712D7">
      <w:pPr>
        <w:spacing w:after="0" w:line="240" w:lineRule="auto"/>
        <w:ind w:left="-15"/>
      </w:pPr>
      <w:r>
        <w:t>Барлық қорытпалардың ішінде әртүрлі болаттар, шойын, мыс, қорғасын, алюминий, магний және жеңіл қорытпаларға негізделген қорытпалар кеңінен қолданылды.</w:t>
      </w:r>
    </w:p>
    <w:p w14:paraId="515CA401" w14:textId="77777777" w:rsidR="00C712D7" w:rsidRDefault="00C712D7" w:rsidP="00C712D7">
      <w:pPr>
        <w:spacing w:after="0" w:line="240" w:lineRule="auto"/>
        <w:ind w:left="-15"/>
      </w:pPr>
      <w:r>
        <w:rPr>
          <w:b/>
        </w:rPr>
        <w:t xml:space="preserve">Болаттар мен шойындар </w:t>
      </w:r>
      <w:r>
        <w:t xml:space="preserve">темір мен көміртектің қорытпалары болып табылады, болаттағы көміртек мөлшері 2%-ға дейін, ал шойында 2–4%-ға дейін. Болаттар мен шойындардың құрамында қоспалаушы қоспалар бар: болаттардың құрамында Cr, V және Ni, ал шойында Si бар. </w:t>
      </w:r>
      <w:r>
        <w:rPr>
          <w:b/>
        </w:rPr>
        <w:t>Болаттың әртүрлі түрлері бар.</w:t>
      </w:r>
      <w:r>
        <w:t xml:space="preserve"> </w:t>
      </w:r>
    </w:p>
    <w:p w14:paraId="6A0C9819" w14:textId="77777777" w:rsidR="00C712D7" w:rsidRDefault="00C712D7" w:rsidP="00C712D7">
      <w:pPr>
        <w:spacing w:after="0" w:line="240" w:lineRule="auto"/>
        <w:ind w:left="-15"/>
      </w:pPr>
      <w:r>
        <w:t>Мақсаты бойынша: құрылымдық, тот баспайтын, аспаптық, ыстыққа төзімді және криогенді болаттар.</w:t>
      </w:r>
    </w:p>
    <w:p w14:paraId="0033D9D7" w14:textId="77777777" w:rsidR="00C712D7" w:rsidRDefault="00C712D7" w:rsidP="00C712D7">
      <w:pPr>
        <w:spacing w:after="0" w:line="240" w:lineRule="auto"/>
        <w:ind w:left="-15"/>
      </w:pPr>
      <w:r>
        <w:t>Химиялық құрамы бойынша: көміртекті (төмен, орташа және жоғары көміртекті) және легирленген (төмен, орташа және жоғары легирленген).</w:t>
      </w:r>
    </w:p>
    <w:p w14:paraId="6038D004" w14:textId="77777777" w:rsidR="00C712D7" w:rsidRDefault="00C712D7" w:rsidP="00C712D7">
      <w:pPr>
        <w:spacing w:after="0" w:line="240" w:lineRule="auto"/>
        <w:ind w:left="-15"/>
      </w:pPr>
      <w:r>
        <w:lastRenderedPageBreak/>
        <w:t>Құрылымына байланысты: аустениттік, ферриттік, мартенситтік, перлиттік және бейниттік болаттар.</w:t>
      </w:r>
    </w:p>
    <w:p w14:paraId="7E910B28" w14:textId="77777777" w:rsidR="00C712D7" w:rsidRDefault="00C712D7" w:rsidP="00C712D7">
      <w:pPr>
        <w:spacing w:after="0" w:line="240" w:lineRule="auto"/>
        <w:ind w:left="-15"/>
      </w:pPr>
      <w:r>
        <w:rPr>
          <w:b/>
        </w:rPr>
        <w:t xml:space="preserve">Мыс </w:t>
      </w:r>
      <w:r>
        <w:t>негізіндегі қорытпалар жез деп аталады; олардың құрамында қоспа ретінде 5-тен 45%-ға дейін мырыш бар. 5-тен 20%-ға дейін мырышы бар жез қызыл (tombac) деп аталады, ал 20-дан 36%-ға дейін мырышы бар жез сары (альфа жез) деп аталады.</w:t>
      </w:r>
    </w:p>
    <w:p w14:paraId="1D6606BA" w14:textId="77777777" w:rsidR="00C712D7" w:rsidRDefault="00C712D7" w:rsidP="00C712D7">
      <w:pPr>
        <w:spacing w:after="0" w:line="240" w:lineRule="auto"/>
        <w:ind w:left="-15"/>
      </w:pPr>
      <w:r>
        <w:rPr>
          <w:b/>
        </w:rPr>
        <w:t xml:space="preserve">Қорғасын </w:t>
      </w:r>
      <w:r>
        <w:t>негізіндегі қорытпалардың ішінде екі компонентті қорытпалар (қалайы немесе сурьма қосылған қорғасын қорытпалары) және төрт компонентті қорытпалар (кадмий, қалайы және висмут қосылған қорғасын қорытпалары, қалайы, сурьма және мышьяк қосылған қорғасын қорытпалары) ерекшеленеді, және (екі компонентті қорытпаларға тән) бірдей компоненттердің әртүрлі құрамымен әртүрлі қорытпалар алынады.</w:t>
      </w:r>
    </w:p>
    <w:p w14:paraId="6E1CD786" w14:textId="77777777" w:rsidR="00C712D7" w:rsidRDefault="00C712D7" w:rsidP="00C712D7">
      <w:pPr>
        <w:spacing w:after="0" w:line="240" w:lineRule="auto"/>
        <w:ind w:left="-15"/>
      </w:pPr>
      <w:r>
        <w:rPr>
          <w:b/>
        </w:rPr>
        <w:t xml:space="preserve">Алюминий </w:t>
      </w:r>
      <w:r>
        <w:t>негізіндегі қорытпалар екі компоненттен тұрады: Al-Si, Al-Mg және Al-Cu. Бұл қорытпаларды өндіру және өңдеу оңай. Олар электр және жылу өткізгіштікке ие, магниттік емес, тағамға қауіпсіз және жарылысқа төзімді.</w:t>
      </w:r>
    </w:p>
    <w:p w14:paraId="6385143B" w14:textId="77777777" w:rsidR="00C712D7" w:rsidRDefault="00C712D7" w:rsidP="00C712D7">
      <w:pPr>
        <w:spacing w:after="0" w:line="240" w:lineRule="auto"/>
        <w:ind w:left="720" w:firstLine="0"/>
        <w:jc w:val="left"/>
      </w:pPr>
      <w:r>
        <w:rPr>
          <w:b/>
        </w:rPr>
        <w:t xml:space="preserve"> </w:t>
      </w:r>
    </w:p>
    <w:p w14:paraId="036612A6" w14:textId="71C746AD" w:rsidR="00C712D7" w:rsidRDefault="00C712D7" w:rsidP="00C712D7">
      <w:pPr>
        <w:pStyle w:val="1"/>
        <w:spacing w:after="0" w:line="240" w:lineRule="auto"/>
        <w:ind w:left="715"/>
        <w:jc w:val="center"/>
      </w:pPr>
      <w:r>
        <w:t>Металдардың коррозиясы. Одан қорғану әдістері</w:t>
      </w:r>
    </w:p>
    <w:p w14:paraId="7DE61D67" w14:textId="77777777" w:rsidR="00C712D7" w:rsidRDefault="00C712D7" w:rsidP="00C712D7">
      <w:pPr>
        <w:spacing w:after="0" w:line="240" w:lineRule="auto"/>
        <w:ind w:left="720" w:firstLine="0"/>
        <w:jc w:val="left"/>
      </w:pPr>
      <w:r>
        <w:rPr>
          <w:b/>
        </w:rPr>
        <w:t xml:space="preserve"> </w:t>
      </w:r>
    </w:p>
    <w:p w14:paraId="0002F3FB" w14:textId="77777777" w:rsidR="00C712D7" w:rsidRDefault="00C712D7" w:rsidP="00C712D7">
      <w:pPr>
        <w:spacing w:after="0" w:line="240" w:lineRule="auto"/>
        <w:ind w:left="0" w:firstLine="720"/>
        <w:jc w:val="left"/>
      </w:pPr>
      <w:r>
        <w:rPr>
          <w:b/>
        </w:rPr>
        <w:t>Коррозия - қоршаған ортаның әсерінен металдардың өздігінен бұзылуы.</w:t>
      </w:r>
    </w:p>
    <w:p w14:paraId="0C568588" w14:textId="77777777" w:rsidR="00C712D7" w:rsidRDefault="00C712D7" w:rsidP="00C712D7">
      <w:pPr>
        <w:spacing w:after="0" w:line="240" w:lineRule="auto"/>
        <w:ind w:left="-15"/>
      </w:pPr>
      <w:r>
        <w:t>Темірдің ауада тот басуы, жоғары температурада қақтың пайда болуы және металдардың қышқылдарда еруі коррозияның кең таралған мысалдары болып табылады. Коррозия нәтижесінде металдардың көптеген құнды қасиеттері нашарлайды: беріктігі мен созылғыштығы төмендейді, қозғалатын машина бөлшектері арасындағы үйкеліс артады және бөлшектердің өлшемдері бұрмаланады.</w:t>
      </w:r>
    </w:p>
    <w:p w14:paraId="6E4D5F5D" w14:textId="77777777" w:rsidR="00C712D7" w:rsidRDefault="00C712D7" w:rsidP="00C712D7">
      <w:pPr>
        <w:spacing w:after="0" w:line="240" w:lineRule="auto"/>
        <w:ind w:left="-15"/>
      </w:pPr>
      <w:r>
        <w:t>Коррозиядан келтірілген залал айтарлықтай: өндірілген металдың шамамен үштен бірі коррозияға байланысты техникалық пайдаланудан шығарылады.</w:t>
      </w:r>
    </w:p>
    <w:p w14:paraId="295059DC" w14:textId="77777777" w:rsidR="00C712D7" w:rsidRDefault="00C712D7" w:rsidP="00C712D7">
      <w:pPr>
        <w:spacing w:after="0" w:line="240" w:lineRule="auto"/>
        <w:ind w:left="720" w:firstLine="0"/>
      </w:pPr>
      <w:r>
        <w:t>Коррозия - металл күйден иондық күйге өту процесі.</w:t>
      </w:r>
    </w:p>
    <w:p w14:paraId="0A941D06" w14:textId="77777777" w:rsidR="00C712D7" w:rsidRDefault="00C712D7" w:rsidP="00C712D7">
      <w:pPr>
        <w:spacing w:after="0" w:line="240" w:lineRule="auto"/>
        <w:ind w:left="-15"/>
      </w:pPr>
      <w:r>
        <w:t>Пайда болу механизміне сәйкес, коррозия химиялық және электрохимиялық болып бөлінеді.</w:t>
      </w:r>
    </w:p>
    <w:p w14:paraId="6F2A2952" w14:textId="77777777" w:rsidR="00C712D7" w:rsidRDefault="00C712D7" w:rsidP="00C712D7">
      <w:pPr>
        <w:spacing w:after="0" w:line="240" w:lineRule="auto"/>
        <w:ind w:left="-15"/>
      </w:pPr>
      <w:r>
        <w:rPr>
          <w:b/>
        </w:rPr>
        <w:t xml:space="preserve">Химиялық коррозия </w:t>
      </w:r>
      <w:r>
        <w:t>металдардың құрғақ газдармен немесе электр тогын өткізбейтін сұйықтықтармен әрекеттесуінен туындайды. Бұған жоғары температурада темірде қақтың пайда болуы және жалпы алғанда, электролиттердің қатысуынсыз жоғары температурада газ коррозиясы жатады.</w:t>
      </w:r>
    </w:p>
    <w:p w14:paraId="3F802D32" w14:textId="77777777" w:rsidR="00C712D7" w:rsidRDefault="00C712D7" w:rsidP="00C712D7">
      <w:pPr>
        <w:spacing w:after="0" w:line="240" w:lineRule="auto"/>
        <w:ind w:left="-15"/>
      </w:pPr>
      <w:r>
        <w:t xml:space="preserve">Ең зиянды процесс - металдардың электрохимиялық коррозиясы. Электролитпен жанасқан кезде металдың ыдырауы, нәтижесінде жүйеде электр тогының пайда болуы </w:t>
      </w:r>
      <w:r>
        <w:rPr>
          <w:b/>
        </w:rPr>
        <w:t xml:space="preserve">электрохимиялық коррозия деп аталады. </w:t>
      </w:r>
      <w:r>
        <w:t>Электрохимиялық коррозия өздігінен жүреді, бұл өздігінен гальваникалық элементті жасайды, онда сыртқы электр тізбегі әрқашан жабық болады, себебі әртүрлі металдар бір-бірімен тікелей механикалық байланыста болады.</w:t>
      </w:r>
    </w:p>
    <w:p w14:paraId="33529B20" w14:textId="77777777" w:rsidR="00C712D7" w:rsidRDefault="00C712D7" w:rsidP="00C712D7">
      <w:pPr>
        <w:spacing w:after="0" w:line="240" w:lineRule="auto"/>
        <w:ind w:left="-15"/>
      </w:pPr>
      <w:r>
        <w:t xml:space="preserve">Атмосфералық жағдайда электролиттің рөлін металл бетіндегі су қабықшасы атқарады, оның құрамында көбінесе еріген өткізгіш қоспалар болады. Электродтар - металлдың өзі және оның құрамындағы қоспалар. Мысал </w:t>
      </w:r>
      <w:r>
        <w:lastRenderedPageBreak/>
        <w:t>ретінде, тұз қышқылы ерітіндісінде темірдің мыспен жанасуындағы коррозиясын қарастырайық. Бұл жанасу гальваникалық элементті жасайды.</w:t>
      </w:r>
    </w:p>
    <w:p w14:paraId="0315EACD" w14:textId="77777777" w:rsidR="00C712D7" w:rsidRDefault="00C712D7" w:rsidP="00C712D7">
      <w:pPr>
        <w:spacing w:after="0" w:line="240" w:lineRule="auto"/>
        <w:ind w:left="730" w:hanging="10"/>
        <w:jc w:val="center"/>
      </w:pPr>
      <w:r>
        <w:t>(-) Fe | HCl | Cu (+).</w:t>
      </w:r>
    </w:p>
    <w:p w14:paraId="7ADD7B95" w14:textId="77777777" w:rsidR="00C712D7" w:rsidRDefault="00C712D7" w:rsidP="00C712D7">
      <w:pPr>
        <w:spacing w:after="0" w:line="240" w:lineRule="auto"/>
        <w:ind w:left="787" w:firstLine="0"/>
        <w:jc w:val="center"/>
      </w:pPr>
      <w:r>
        <w:t xml:space="preserve"> </w:t>
      </w:r>
    </w:p>
    <w:p w14:paraId="1DDAFD6B" w14:textId="77777777" w:rsidR="00C712D7" w:rsidRDefault="00C712D7" w:rsidP="00C712D7">
      <w:pPr>
        <w:spacing w:after="0" w:line="240" w:lineRule="auto"/>
        <w:ind w:left="-15"/>
      </w:pPr>
      <w:r>
        <w:rPr>
          <w:vertAlign w:val="superscript"/>
        </w:rPr>
        <w:t xml:space="preserve">+ иондары </w:t>
      </w:r>
      <w:r>
        <w:t>түрінде ерітіндіге өтеді , ал сутегі иондары разрядталады.</w:t>
      </w:r>
    </w:p>
    <w:p w14:paraId="7538A6D8" w14:textId="77777777" w:rsidR="00C712D7" w:rsidRDefault="00C712D7" w:rsidP="00C712D7">
      <w:pPr>
        <w:spacing w:after="0" w:line="240" w:lineRule="auto"/>
        <w:ind w:left="-15" w:firstLine="0"/>
      </w:pPr>
      <w:r>
        <w:t>мыста (қалпына келтірілген)</w:t>
      </w:r>
    </w:p>
    <w:p w14:paraId="1965966C" w14:textId="77777777" w:rsidR="00C712D7" w:rsidRDefault="00C712D7" w:rsidP="00C712D7">
      <w:pPr>
        <w:spacing w:after="0" w:line="240" w:lineRule="auto"/>
        <w:ind w:left="720" w:firstLine="0"/>
        <w:jc w:val="left"/>
      </w:pPr>
      <w:r>
        <w:t xml:space="preserve"> </w:t>
      </w:r>
    </w:p>
    <w:p w14:paraId="69485AB7" w14:textId="77777777" w:rsidR="00C712D7" w:rsidRDefault="00C712D7" w:rsidP="00C712D7">
      <w:pPr>
        <w:spacing w:after="0" w:line="240" w:lineRule="auto"/>
        <w:ind w:left="730" w:hanging="10"/>
        <w:jc w:val="center"/>
      </w:pPr>
      <w:r>
        <w:t xml:space="preserve">2H </w:t>
      </w:r>
      <w:r>
        <w:rPr>
          <w:vertAlign w:val="superscript"/>
        </w:rPr>
        <w:t xml:space="preserve">+ </w:t>
      </w:r>
      <w:r>
        <w:t xml:space="preserve">+ 2e = </w:t>
      </w:r>
      <w:r>
        <w:rPr>
          <w:vertAlign w:val="subscript"/>
        </w:rPr>
        <w:t xml:space="preserve">H2 </w:t>
      </w:r>
      <w:r>
        <w:t>.</w:t>
      </w:r>
    </w:p>
    <w:p w14:paraId="17CD0223" w14:textId="77777777" w:rsidR="00C712D7" w:rsidRDefault="00C712D7" w:rsidP="00C712D7">
      <w:pPr>
        <w:spacing w:after="0" w:line="240" w:lineRule="auto"/>
        <w:ind w:left="787" w:firstLine="0"/>
        <w:jc w:val="center"/>
      </w:pPr>
      <w:r>
        <w:t xml:space="preserve"> </w:t>
      </w:r>
    </w:p>
    <w:p w14:paraId="2ED7C285" w14:textId="77777777" w:rsidR="00C712D7" w:rsidRDefault="00C712D7" w:rsidP="00C712D7">
      <w:pPr>
        <w:spacing w:after="0" w:line="240" w:lineRule="auto"/>
        <w:ind w:left="720" w:firstLine="0"/>
      </w:pPr>
      <w:r>
        <w:rPr>
          <w:vertAlign w:val="superscript"/>
        </w:rPr>
        <w:t xml:space="preserve">OH- </w:t>
      </w:r>
      <w:r>
        <w:t xml:space="preserve">иондары ерітіндіге өткен Fe2 </w:t>
      </w:r>
      <w:r>
        <w:rPr>
          <w:vertAlign w:val="superscript"/>
        </w:rPr>
        <w:t xml:space="preserve">+ иондарымен </w:t>
      </w:r>
      <w:r>
        <w:t>қосылады .</w:t>
      </w:r>
    </w:p>
    <w:p w14:paraId="264E3EEF" w14:textId="77777777" w:rsidR="00C712D7" w:rsidRDefault="00C712D7" w:rsidP="00C712D7">
      <w:pPr>
        <w:spacing w:after="0" w:line="240" w:lineRule="auto"/>
        <w:ind w:left="720" w:firstLine="0"/>
        <w:jc w:val="left"/>
      </w:pPr>
      <w:r>
        <w:t xml:space="preserve"> </w:t>
      </w:r>
    </w:p>
    <w:p w14:paraId="22D12FC4" w14:textId="77777777" w:rsidR="00C712D7" w:rsidRDefault="00C712D7" w:rsidP="00C712D7">
      <w:pPr>
        <w:spacing w:after="0" w:line="240" w:lineRule="auto"/>
        <w:ind w:left="3143" w:right="2415" w:hanging="10"/>
        <w:jc w:val="center"/>
      </w:pPr>
      <w:r>
        <w:t xml:space="preserve">Fe2 </w:t>
      </w:r>
      <w:r>
        <w:rPr>
          <w:vertAlign w:val="superscript"/>
        </w:rPr>
        <w:t xml:space="preserve">+ </w:t>
      </w:r>
      <w:r>
        <w:t xml:space="preserve">+ 2OH </w:t>
      </w:r>
      <w:r>
        <w:rPr>
          <w:vertAlign w:val="superscript"/>
        </w:rPr>
        <w:t xml:space="preserve">- </w:t>
      </w:r>
      <w:r>
        <w:t xml:space="preserve">= Fe(OH) </w:t>
      </w:r>
      <w:r>
        <w:rPr>
          <w:vertAlign w:val="subscript"/>
        </w:rPr>
        <w:t xml:space="preserve">2 </w:t>
      </w:r>
      <w:r>
        <w:t xml:space="preserve">, 4Fe(OH) </w:t>
      </w:r>
      <w:r>
        <w:rPr>
          <w:vertAlign w:val="subscript"/>
        </w:rPr>
        <w:t xml:space="preserve">2 </w:t>
      </w:r>
      <w:r>
        <w:t xml:space="preserve">+ 2H2O </w:t>
      </w:r>
      <w:r>
        <w:rPr>
          <w:vertAlign w:val="subscript"/>
        </w:rPr>
        <w:t xml:space="preserve">+ </w:t>
      </w:r>
      <w:r>
        <w:t xml:space="preserve">O2 </w:t>
      </w:r>
      <w:r>
        <w:rPr>
          <w:vertAlign w:val="subscript"/>
        </w:rPr>
        <w:t xml:space="preserve">= </w:t>
      </w:r>
      <w:r>
        <w:t xml:space="preserve">4Fe(OH) </w:t>
      </w:r>
      <w:r>
        <w:rPr>
          <w:vertAlign w:val="subscript"/>
        </w:rPr>
        <w:t xml:space="preserve">3 </w:t>
      </w:r>
      <w:r>
        <w:t>.</w:t>
      </w:r>
    </w:p>
    <w:p w14:paraId="4E223CFB" w14:textId="77777777" w:rsidR="00C712D7" w:rsidRDefault="00C712D7" w:rsidP="00C712D7">
      <w:pPr>
        <w:spacing w:after="0" w:line="240" w:lineRule="auto"/>
        <w:ind w:left="787" w:firstLine="0"/>
        <w:jc w:val="center"/>
      </w:pPr>
      <w:r>
        <w:t xml:space="preserve"> </w:t>
      </w:r>
    </w:p>
    <w:p w14:paraId="128A4DAA" w14:textId="77777777" w:rsidR="00C712D7" w:rsidRDefault="00C712D7" w:rsidP="00C712D7">
      <w:pPr>
        <w:spacing w:after="0" w:line="240" w:lineRule="auto"/>
        <w:ind w:left="720" w:firstLine="0"/>
      </w:pPr>
      <w:r>
        <w:t>Соңғысы - қоңыр тот.</w:t>
      </w:r>
    </w:p>
    <w:p w14:paraId="5ED23C7C" w14:textId="77777777" w:rsidR="00C712D7" w:rsidRDefault="00C712D7" w:rsidP="00C712D7">
      <w:pPr>
        <w:spacing w:after="0" w:line="240" w:lineRule="auto"/>
        <w:ind w:left="-15"/>
      </w:pPr>
      <w:r>
        <w:t>Катодтарда сутегі иондарын шығарудың орнына, электролитте еріген оттегіні тотықсыздандыру процесі жүруі мүмкін</w:t>
      </w:r>
    </w:p>
    <w:p w14:paraId="4267570F" w14:textId="77777777" w:rsidR="00C712D7" w:rsidRDefault="00C712D7" w:rsidP="00C712D7">
      <w:pPr>
        <w:spacing w:after="0" w:line="240" w:lineRule="auto"/>
        <w:ind w:left="720" w:firstLine="0"/>
        <w:jc w:val="left"/>
      </w:pPr>
      <w:r>
        <w:t xml:space="preserve"> </w:t>
      </w:r>
    </w:p>
    <w:p w14:paraId="1183B783" w14:textId="77777777" w:rsidR="00C712D7" w:rsidRDefault="00C712D7" w:rsidP="00C712D7">
      <w:pPr>
        <w:spacing w:after="0" w:line="240" w:lineRule="auto"/>
        <w:ind w:left="730" w:right="5" w:hanging="10"/>
        <w:jc w:val="center"/>
      </w:pPr>
      <w:r>
        <w:t xml:space="preserve">O₂ </w:t>
      </w:r>
      <w:r>
        <w:rPr>
          <w:vertAlign w:val="subscript"/>
        </w:rPr>
        <w:t xml:space="preserve">+ </w:t>
      </w:r>
      <w:r>
        <w:t xml:space="preserve">4e + 2H₂ </w:t>
      </w:r>
      <w:r>
        <w:rPr>
          <w:vertAlign w:val="subscript"/>
        </w:rPr>
        <w:t xml:space="preserve">O </w:t>
      </w:r>
      <w:r>
        <w:t xml:space="preserve">= 4OH </w:t>
      </w:r>
      <w:r>
        <w:rPr>
          <w:vertAlign w:val="superscript"/>
        </w:rPr>
        <w:t xml:space="preserve">- </w:t>
      </w:r>
      <w:r>
        <w:t>.</w:t>
      </w:r>
    </w:p>
    <w:p w14:paraId="0523E6FF" w14:textId="77777777" w:rsidR="00C712D7" w:rsidRDefault="00C712D7" w:rsidP="00C712D7">
      <w:pPr>
        <w:spacing w:after="0" w:line="240" w:lineRule="auto"/>
        <w:ind w:left="720" w:firstLine="0"/>
        <w:jc w:val="left"/>
      </w:pPr>
      <w:r>
        <w:t xml:space="preserve"> </w:t>
      </w:r>
    </w:p>
    <w:p w14:paraId="4D618646" w14:textId="77777777" w:rsidR="00C712D7" w:rsidRDefault="00C712D7" w:rsidP="00C712D7">
      <w:pPr>
        <w:spacing w:after="0" w:line="240" w:lineRule="auto"/>
        <w:ind w:left="-15"/>
      </w:pPr>
      <w:r>
        <w:t>Бұл катодтың оттегі деполяризациясы деп аталады. Нақты процесс жағдайларға байланысты: қышқыл ортада сутегі әдетте бөлінеді, ал бейтарап ортада катодтың оттегі деполяризациясы жүреді және сутегі бөлінбейді.</w:t>
      </w:r>
    </w:p>
    <w:p w14:paraId="316909C4" w14:textId="77777777" w:rsidR="00C712D7" w:rsidRDefault="00C712D7" w:rsidP="00C712D7">
      <w:pPr>
        <w:spacing w:after="0" w:line="240" w:lineRule="auto"/>
        <w:ind w:left="-15"/>
      </w:pPr>
      <w:r>
        <w:t>Осылайша, электрохимиялық коррозия кезінде электрон ағыны белсенділігі жоғары металдан белсенділігі төмен металға бағытталған, ал белсенділігі жоғары металл коррозияға ұшырайды. Коррозия жылдамдығы гальваникалық жұпты құрайтын металдар кернеу қатарынан неғұрлым алыстаса, соғұрлым артады. Коррозия температураның жоғарылауымен айтарлықтай артады.</w:t>
      </w:r>
    </w:p>
    <w:p w14:paraId="25A871FB" w14:textId="77777777" w:rsidR="00C712D7" w:rsidRDefault="00C712D7" w:rsidP="00C712D7">
      <w:pPr>
        <w:spacing w:after="0" w:line="240" w:lineRule="auto"/>
        <w:ind w:left="720" w:firstLine="0"/>
        <w:jc w:val="left"/>
      </w:pPr>
      <w:r>
        <w:rPr>
          <w:rFonts w:ascii="Calibri" w:eastAsia="Calibri" w:hAnsi="Calibri" w:cs="Calibri"/>
        </w:rPr>
        <w:t xml:space="preserve"> </w:t>
      </w:r>
    </w:p>
    <w:p w14:paraId="4A29727D" w14:textId="77777777" w:rsidR="00C712D7" w:rsidRDefault="00C712D7" w:rsidP="00C712D7">
      <w:pPr>
        <w:spacing w:after="0" w:line="240" w:lineRule="auto"/>
        <w:ind w:firstLine="0"/>
        <w:jc w:val="left"/>
      </w:pPr>
      <w:r>
        <w:t xml:space="preserve"> </w:t>
      </w:r>
    </w:p>
    <w:p w14:paraId="331A0A1D" w14:textId="77777777" w:rsidR="00C712D7" w:rsidRDefault="00C712D7" w:rsidP="00C712D7"/>
    <w:p w14:paraId="21BB7C2E" w14:textId="77777777" w:rsidR="001B48F3" w:rsidRDefault="001B48F3"/>
    <w:sectPr w:rsidR="001B48F3">
      <w:pgSz w:w="11906" w:h="16838"/>
      <w:pgMar w:top="1142" w:right="1130" w:bottom="1145"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676"/>
    <w:rsid w:val="001B48F3"/>
    <w:rsid w:val="0030356E"/>
    <w:rsid w:val="007E4F6C"/>
    <w:rsid w:val="00820E09"/>
    <w:rsid w:val="00974676"/>
    <w:rsid w:val="00C712D7"/>
    <w:rsid w:val="00D70941"/>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F403C"/>
  <w15:chartTrackingRefBased/>
  <w15:docId w15:val="{EE5E2550-E60C-407D-8EDE-C2D51AC5E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12D7"/>
    <w:pPr>
      <w:spacing w:after="15" w:line="267" w:lineRule="auto"/>
      <w:ind w:left="708" w:firstLine="710"/>
      <w:jc w:val="both"/>
    </w:pPr>
    <w:rPr>
      <w:rFonts w:ascii="Times New Roman" w:eastAsia="Times New Roman" w:hAnsi="Times New Roman" w:cs="Times New Roman"/>
      <w:color w:val="000000"/>
      <w:sz w:val="28"/>
      <w:lang w:val="kk"/>
    </w:rPr>
  </w:style>
  <w:style w:type="paragraph" w:styleId="1">
    <w:name w:val="heading 1"/>
    <w:next w:val="a"/>
    <w:link w:val="10"/>
    <w:uiPriority w:val="9"/>
    <w:unhideWhenUsed/>
    <w:qFormat/>
    <w:rsid w:val="00C712D7"/>
    <w:pPr>
      <w:keepNext/>
      <w:keepLines/>
      <w:spacing w:after="4" w:line="271" w:lineRule="auto"/>
      <w:ind w:left="718" w:hanging="10"/>
      <w:outlineLvl w:val="0"/>
    </w:pPr>
    <w:rPr>
      <w:rFonts w:ascii="Times New Roman" w:eastAsia="Times New Roman" w:hAnsi="Times New Roman" w:cs="Times New Roman"/>
      <w:b/>
      <w:color w:val="000000"/>
      <w:sz w:val="28"/>
      <w:lang w:val="k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12D7"/>
    <w:rPr>
      <w:rFonts w:ascii="Times New Roman" w:eastAsia="Times New Roman" w:hAnsi="Times New Roman" w:cs="Times New Roman"/>
      <w:b/>
      <w:color w:val="000000"/>
      <w:sz w:val="28"/>
      <w:lang w:val="k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0%D0%B5%D0%B7%D0%B8%D1%81%D1%82%D0%BE%D1%80" TargetMode="External"/><Relationship Id="rId13" Type="http://schemas.openxmlformats.org/officeDocument/2006/relationships/hyperlink" Target="https://ru.wikipedia.org/wiki/%D0%98%D0%BD%D1%81%D1%82%D1%80%D1%83%D0%BC%D0%B5%D0%BD%D1%82%D0%B0%D0%BB%D1%8C%D0%BD%D0%B0%D1%8F_%D1%81%D1%82%D0%B0%D0%BB%D1%8C" TargetMode="External"/><Relationship Id="rId18" Type="http://schemas.openxmlformats.org/officeDocument/2006/relationships/hyperlink" Target="https://ru.wikipedia.org/wiki/%D0%9D%D0%B8%D1%82%D1%80%D0%B8%D0%B4_%D0%B1%D0%BE%D1%80%D0%B0" TargetMode="External"/><Relationship Id="rId3" Type="http://schemas.openxmlformats.org/officeDocument/2006/relationships/webSettings" Target="webSettings.xml"/><Relationship Id="rId21" Type="http://schemas.openxmlformats.org/officeDocument/2006/relationships/hyperlink" Target="https://ru.wikipedia.org/wiki/%D0%9A%D0%B5%D1%80%D0%B0%D0%BC%D0%B8%D0%BA%D0%B0" TargetMode="External"/><Relationship Id="rId7" Type="http://schemas.openxmlformats.org/officeDocument/2006/relationships/hyperlink" Target="https://ru.wikipedia.org/wiki/%D0%AD%D0%BB%D0%B5%D0%BA%D1%82%D1%80%D0%B8%D1%87%D0%B5%D1%81%D0%BA%D0%BE%D0%B5_%D1%81%D0%BE%D0%BF%D1%80%D0%BE%D1%82%D0%B8%D0%B2%D0%BB%D0%B5%D0%BD%D0%B8%D0%B5" TargetMode="External"/><Relationship Id="rId12" Type="http://schemas.openxmlformats.org/officeDocument/2006/relationships/hyperlink" Target="https://ru.wikipedia.org/wiki/%D0%98%D0%BD%D1%81%D1%82%D1%80%D1%83%D0%BC%D0%B5%D0%BD%D1%82%D0%B0%D0%BB%D1%8C%D0%BD%D0%B0%D1%8F_%D1%81%D1%82%D0%B0%D0%BB%D1%8C" TargetMode="External"/><Relationship Id="rId17" Type="http://schemas.openxmlformats.org/officeDocument/2006/relationships/hyperlink" Target="https://ru.wikipedia.org/wiki/%D0%9D%D0%B8%D1%82%D1%80%D0%B8%D0%B4_%D0%B1%D0%BE%D1%80%D0%B0" TargetMode="External"/><Relationship Id="rId2" Type="http://schemas.openxmlformats.org/officeDocument/2006/relationships/settings" Target="settings.xml"/><Relationship Id="rId16" Type="http://schemas.openxmlformats.org/officeDocument/2006/relationships/hyperlink" Target="https://ru.wikipedia.org/wiki/%D0%90%D0%BB%D0%BC%D0%B0%D0%B7" TargetMode="External"/><Relationship Id="rId20" Type="http://schemas.openxmlformats.org/officeDocument/2006/relationships/hyperlink" Target="https://ru.wikipedia.org/wiki/%D0%9A%D0%B5%D1%80%D0%B0%D0%BC%D0%B8%D0%BA%D0%B0" TargetMode="External"/><Relationship Id="rId1" Type="http://schemas.openxmlformats.org/officeDocument/2006/relationships/styles" Target="styles.xml"/><Relationship Id="rId6" Type="http://schemas.openxmlformats.org/officeDocument/2006/relationships/hyperlink" Target="https://ru.wikipedia.org/wiki/%D0%AD%D0%BB%D0%B5%D0%BA%D1%82%D1%80%D0%B8%D1%87%D0%B5%D1%81%D0%BA%D0%BE%D0%B5_%D1%81%D0%BE%D0%BF%D1%80%D0%BE%D1%82%D0%B8%D0%B2%D0%BB%D0%B5%D0%BD%D0%B8%D0%B5" TargetMode="External"/><Relationship Id="rId11" Type="http://schemas.openxmlformats.org/officeDocument/2006/relationships/hyperlink" Target="https://ru.wikipedia.org/wiki/%D0%9D%D0%B8%D1%85%D1%80%D0%BE%D0%BC" TargetMode="External"/><Relationship Id="rId24" Type="http://schemas.openxmlformats.org/officeDocument/2006/relationships/theme" Target="theme/theme1.xml"/><Relationship Id="rId5" Type="http://schemas.openxmlformats.org/officeDocument/2006/relationships/hyperlink" Target="https://ru.wikipedia.org/wiki/%D0%AD%D0%BB%D0%B5%D0%BA%D1%82%D1%80%D0%B8%D1%87%D0%B5%D1%81%D0%BA%D0%B8%D0%B9_%D0%BF%D1%80%D0%BE%D0%B2%D0%BE%D0%B4%D0%BD%D0%B8%D0%BA" TargetMode="External"/><Relationship Id="rId15" Type="http://schemas.openxmlformats.org/officeDocument/2006/relationships/hyperlink" Target="https://ru.wikipedia.org/wiki/%D0%90%D0%BB%D0%BC%D0%B0%D0%B7" TargetMode="External"/><Relationship Id="rId23" Type="http://schemas.openxmlformats.org/officeDocument/2006/relationships/fontTable" Target="fontTable.xml"/><Relationship Id="rId10" Type="http://schemas.openxmlformats.org/officeDocument/2006/relationships/hyperlink" Target="https://ru.wikipedia.org/wiki/%D0%9D%D0%B8%D1%85%D1%80%D0%BE%D0%BC" TargetMode="External"/><Relationship Id="rId19" Type="http://schemas.openxmlformats.org/officeDocument/2006/relationships/hyperlink" Target="https://ru.wikipedia.org/wiki/%D0%9D%D0%B8%D1%82%D1%80%D0%B8%D0%B4_%D0%B1%D0%BE%D1%80%D0%B0" TargetMode="External"/><Relationship Id="rId4" Type="http://schemas.openxmlformats.org/officeDocument/2006/relationships/hyperlink" Target="https://ru.wikipedia.org/wiki/%D0%AD%D0%BB%D0%B5%D0%BA%D1%82%D1%80%D0%B8%D1%87%D0%B5%D1%81%D0%BA%D0%B8%D0%B9_%D0%BF%D1%80%D0%BE%D0%B2%D0%BE%D0%B4%D0%BD%D0%B8%D0%BA" TargetMode="External"/><Relationship Id="rId9" Type="http://schemas.openxmlformats.org/officeDocument/2006/relationships/hyperlink" Target="https://ru.wikipedia.org/wiki/%D0%A0%D0%B5%D0%B7%D0%B8%D1%81%D1%82%D0%BE%D1%80" TargetMode="External"/><Relationship Id="rId14" Type="http://schemas.openxmlformats.org/officeDocument/2006/relationships/hyperlink" Target="https://ru.wikipedia.org/wiki/%D0%A2%D0%B2%D1%91%D1%80%D0%B4%D1%8B%D0%B9_%D1%81%D0%BF%D0%BB%D0%B0%D0%B2" TargetMode="External"/><Relationship Id="rId22" Type="http://schemas.openxmlformats.org/officeDocument/2006/relationships/hyperlink" Target="https://ru.wikipedia.org/wiki/%D0%9A%D0%B5%D1%80%D0%B0%D0%BC%D0%B8%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1258</Words>
  <Characters>7176</Characters>
  <Application>Microsoft Office Word</Application>
  <DocSecurity>0</DocSecurity>
  <Lines>59</Lines>
  <Paragraphs>16</Paragraphs>
  <ScaleCrop>false</ScaleCrop>
  <Company/>
  <LinksUpToDate>false</LinksUpToDate>
  <CharactersWithSpaces>8418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2025-12-29T20:20:00Z</dcterms:created>
  <dcterms:modified xsi:type="dcterms:W3CDTF">2025-12-29T20:21:00Z</dcterms:modified>
</cp:coreProperties>
</file>